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результати перевірки, передбаченої</w:t>
      </w: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Закону </w:t>
      </w:r>
      <w:proofErr w:type="spellStart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України</w:t>
      </w:r>
      <w:proofErr w:type="spellEnd"/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F1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«Про очищення влади»</w:t>
      </w: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D63F10" w:rsidRPr="00D63F10" w:rsidRDefault="00D63F10" w:rsidP="00D63F1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щодо </w:t>
      </w:r>
      <w:r w:rsidR="00337B3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r w:rsidR="00F07DE4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аленюк Валентини Ростиславівни</w:t>
      </w:r>
    </w:p>
    <w:p w:rsidR="00D63F10" w:rsidRPr="009F1547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D63F10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>пунктів 1 і 2 частини п’ятої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ст. 5 Закон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України «Про очищення влади» та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Порядку </w:t>
      </w:r>
      <w:r w:rsidRPr="00337B3C">
        <w:rPr>
          <w:rFonts w:ascii="Times New Roman" w:hAnsi="Times New Roman" w:cs="Times New Roman"/>
          <w:sz w:val="28"/>
          <w:szCs w:val="28"/>
          <w:lang w:val="uk-UA"/>
        </w:rPr>
        <w:t>проведення перевірки достовірності відомостей щодо застосування заборон, передбачених частинами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hyperlink r:id="rId4" w:anchor="n13" w:tgtFrame="_blank" w:history="1">
        <w:r w:rsidRPr="00337B3C">
          <w:rPr>
            <w:rFonts w:ascii="Times New Roman" w:hAnsi="Times New Roman" w:cs="Times New Roman"/>
            <w:sz w:val="28"/>
            <w:szCs w:val="28"/>
            <w:lang w:val="uk-UA"/>
          </w:rPr>
          <w:t>третьою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5" w:anchor="n14" w:tgtFrame="_blank" w:history="1">
        <w:r w:rsidRPr="009F1547">
          <w:rPr>
            <w:rFonts w:ascii="Times New Roman" w:hAnsi="Times New Roman" w:cs="Times New Roman"/>
            <w:sz w:val="28"/>
            <w:szCs w:val="28"/>
          </w:rPr>
          <w:t>четвертою</w:t>
        </w:r>
      </w:hyperlink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Закону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», затвердженого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2014 р. № 563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(із змі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нами та доповненнями), </w:t>
      </w:r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Управлінням </w:t>
      </w:r>
      <w:proofErr w:type="gramStart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соц</w:t>
      </w:r>
      <w:proofErr w:type="gramEnd"/>
      <w:r w:rsidRPr="00D63F10">
        <w:rPr>
          <w:rFonts w:ascii="Times New Roman" w:hAnsi="Times New Roman" w:cs="Times New Roman"/>
          <w:b/>
          <w:sz w:val="28"/>
          <w:szCs w:val="28"/>
          <w:lang w:val="uk-UA"/>
        </w:rPr>
        <w:t>іального захисту населення виконавчого комітету Славутської міської ради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проведено перевірку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достовірн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9F15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застосування заборон, передбачених частинами третьою і четвертою</w:t>
      </w:r>
      <w:r w:rsidRPr="009F154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1  Закону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F154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9F1547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154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9F154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щодо</w:t>
      </w:r>
      <w:r w:rsidR="00337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DE4">
        <w:rPr>
          <w:rFonts w:ascii="Times New Roman" w:hAnsi="Times New Roman" w:cs="Times New Roman"/>
          <w:b/>
          <w:sz w:val="28"/>
          <w:szCs w:val="28"/>
          <w:lang w:val="uk-UA"/>
        </w:rPr>
        <w:t>Каленюк В.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яка працює на посаді </w:t>
      </w:r>
      <w:r w:rsidR="00F07DE4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пільг.</w:t>
      </w:r>
    </w:p>
    <w:p w:rsidR="00D63F10" w:rsidRPr="008F4FA6" w:rsidRDefault="00D63F10" w:rsidP="00D63F10">
      <w:pPr>
        <w:spacing w:line="240" w:lineRule="auto"/>
        <w:ind w:firstLine="45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перевірки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встановлено</w:t>
      </w:r>
      <w:r w:rsidRPr="008F4F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 до </w:t>
      </w:r>
      <w:r w:rsidR="00337B3C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</w:t>
      </w:r>
      <w:r w:rsidR="00F07DE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аленюк В. Р.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63F10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не застосовуються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заборон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визначені частиною третьою і четвертою статті 1 Закону України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</w:t>
      </w:r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очищення</w:t>
      </w:r>
      <w:proofErr w:type="spellEnd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F4FA6">
        <w:rPr>
          <w:rFonts w:ascii="Times New Roman" w:hAnsi="Times New Roman" w:cs="Times New Roman"/>
          <w:sz w:val="28"/>
          <w:szCs w:val="28"/>
          <w:shd w:val="clear" w:color="auto" w:fill="FFFFFF"/>
        </w:rPr>
        <w:t>влади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».</w:t>
      </w:r>
    </w:p>
    <w:p w:rsidR="00D63F10" w:rsidRPr="008F4FA6" w:rsidRDefault="00D63F10" w:rsidP="00D63F1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63F10" w:rsidRPr="008F4FA6" w:rsidRDefault="00D63F10" w:rsidP="00D63F1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63F10" w:rsidRPr="008F4FA6" w:rsidSect="00C2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10"/>
    <w:rsid w:val="00337B3C"/>
    <w:rsid w:val="005B0F10"/>
    <w:rsid w:val="00C11DF2"/>
    <w:rsid w:val="00D35E5A"/>
    <w:rsid w:val="00D63F10"/>
    <w:rsid w:val="00F0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3F10"/>
  </w:style>
  <w:style w:type="character" w:styleId="a3">
    <w:name w:val="Hyperlink"/>
    <w:basedOn w:val="a0"/>
    <w:uiPriority w:val="99"/>
    <w:semiHidden/>
    <w:unhideWhenUsed/>
    <w:rsid w:val="00D63F10"/>
    <w:rPr>
      <w:color w:val="0000FF"/>
      <w:u w:val="single"/>
    </w:rPr>
  </w:style>
  <w:style w:type="paragraph" w:customStyle="1" w:styleId="rvps2">
    <w:name w:val="rvps2"/>
    <w:basedOn w:val="a"/>
    <w:rsid w:val="00D6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4.rada.gov.ua/laws/show/1682-18/paran14" TargetMode="External"/><Relationship Id="rId4" Type="http://schemas.openxmlformats.org/officeDocument/2006/relationships/hyperlink" Target="http://zakon4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6</cp:revision>
  <cp:lastPrinted>2018-02-13T11:10:00Z</cp:lastPrinted>
  <dcterms:created xsi:type="dcterms:W3CDTF">2018-02-12T09:08:00Z</dcterms:created>
  <dcterms:modified xsi:type="dcterms:W3CDTF">2018-02-13T11:10:00Z</dcterms:modified>
</cp:coreProperties>
</file>